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1BA" w:rsidRPr="00760939" w:rsidRDefault="00E131BA" w:rsidP="00E131BA">
      <w:pPr>
        <w:pStyle w:val="Default"/>
      </w:pPr>
      <w:bookmarkStart w:id="0" w:name="_GoBack"/>
      <w:bookmarkEnd w:id="0"/>
    </w:p>
    <w:p w:rsidR="00E131BA" w:rsidRPr="00760939" w:rsidRDefault="00E131BA" w:rsidP="006B50BE">
      <w:pPr>
        <w:pStyle w:val="Default"/>
        <w:jc w:val="center"/>
        <w:rPr>
          <w:b/>
          <w:sz w:val="48"/>
          <w:szCs w:val="48"/>
        </w:rPr>
      </w:pPr>
      <w:r w:rsidRPr="00760939">
        <w:rPr>
          <w:b/>
          <w:sz w:val="48"/>
          <w:szCs w:val="48"/>
        </w:rPr>
        <w:t>Wichtige Betreuungs-Info für die Eltern</w:t>
      </w:r>
    </w:p>
    <w:p w:rsidR="006B50BE" w:rsidRPr="00760939" w:rsidRDefault="006B50BE" w:rsidP="006B50BE">
      <w:pPr>
        <w:pStyle w:val="Default"/>
        <w:jc w:val="center"/>
      </w:pPr>
      <w:r w:rsidRPr="00760939">
        <w:t>( nach der Fachempfehlung Nr. 15 zur Veränderung der Rahmenbedingungen in der Betreuung von Kindern von Perso</w:t>
      </w:r>
      <w:r w:rsidR="00760939">
        <w:t>nen mit einem Anspruch auf B</w:t>
      </w:r>
      <w:r w:rsidRPr="00760939">
        <w:t>etreuung)</w:t>
      </w:r>
    </w:p>
    <w:p w:rsidR="00E131BA" w:rsidRPr="00760939" w:rsidRDefault="00E131BA" w:rsidP="00E131BA">
      <w:pPr>
        <w:pStyle w:val="Default"/>
      </w:pPr>
    </w:p>
    <w:p w:rsidR="00E131BA" w:rsidRPr="00760939" w:rsidRDefault="00E131BA" w:rsidP="00E131BA">
      <w:pPr>
        <w:pStyle w:val="Default"/>
      </w:pPr>
      <w:r w:rsidRPr="00760939">
        <w:t xml:space="preserve">Um das Kindertagesbetreuungssystem unter den Bedingungen einer stufenweisen Wiederaufnahme </w:t>
      </w:r>
      <w:r w:rsidR="006B50BE" w:rsidRPr="00760939">
        <w:t>gewährleisten zu können,</w:t>
      </w:r>
      <w:r w:rsidRPr="00760939">
        <w:t xml:space="preserve">  muss die Betreuung in unsere</w:t>
      </w:r>
      <w:r w:rsidR="00760939">
        <w:t>r</w:t>
      </w:r>
      <w:r w:rsidRPr="00760939">
        <w:t xml:space="preserve"> Einrichtung neu organisiert werden. </w:t>
      </w:r>
      <w:r w:rsidR="006B3E39">
        <w:t>B</w:t>
      </w:r>
      <w:r w:rsidRPr="00760939">
        <w:t xml:space="preserve">ei der Umsetzung dieser Maßnahmen </w:t>
      </w:r>
      <w:r w:rsidR="006B3E39">
        <w:t xml:space="preserve">entstehen </w:t>
      </w:r>
      <w:r w:rsidRPr="00760939">
        <w:t>neue Kontaktnetze, da diese Kinder in den vergangenen Wochen keinen Kontakt miteinander und auch nicht mit den pädagogischen Kräften hatten. Es wird aber nicht möglich sein, eine stufenweise Ausweitung unter der Prämisse der Vermeidung der Schaffung neuer Kontaktnetze zu vollziehen. Aus Infektionsschutzsicht wird dies auch als vertretbar bewertet.</w:t>
      </w:r>
    </w:p>
    <w:p w:rsidR="002D036F" w:rsidRPr="00760939" w:rsidRDefault="002D036F" w:rsidP="00E131BA">
      <w:pPr>
        <w:pStyle w:val="Default"/>
      </w:pPr>
    </w:p>
    <w:p w:rsidR="00760939" w:rsidRDefault="00AC148B" w:rsidP="002D036F">
      <w:pPr>
        <w:pStyle w:val="Default"/>
      </w:pPr>
      <w:r w:rsidRPr="00760939">
        <w:t xml:space="preserve">In der Fachempfehlung </w:t>
      </w:r>
      <w:r w:rsidR="00760939">
        <w:t xml:space="preserve">Nr. 15 </w:t>
      </w:r>
      <w:r w:rsidRPr="00760939">
        <w:t xml:space="preserve">wird hierbei von </w:t>
      </w:r>
      <w:r w:rsidRPr="00760939">
        <w:rPr>
          <w:b/>
        </w:rPr>
        <w:t xml:space="preserve">Betreuungssettings </w:t>
      </w:r>
      <w:r w:rsidRPr="00760939">
        <w:t xml:space="preserve">gesprochen. Darunter versteht man eine Gruppe von Kindern, die regelmäßig, in gleicher Zusammensetzung in klar definierten Räumlichkeiten innerhalb der Einrichtung betreut werden. </w:t>
      </w:r>
      <w:r w:rsidR="002D036F" w:rsidRPr="00760939">
        <w:t>Aus Infektionsschutzsicht ist gegenwärtig soweit wie möglich sicherzustellen, dass eine Rückverfolgbarkeit von möglicherweise eintretendem Infektionsgeschehen gegeben ist. Dies kann in de</w:t>
      </w:r>
      <w:r w:rsidR="006B3E39">
        <w:t>r</w:t>
      </w:r>
      <w:r w:rsidR="002D036F" w:rsidRPr="00760939">
        <w:t xml:space="preserve"> Kinder</w:t>
      </w:r>
      <w:r w:rsidR="006B3E39">
        <w:t>tages</w:t>
      </w:r>
      <w:r w:rsidR="002D036F" w:rsidRPr="00760939">
        <w:t>betreuun</w:t>
      </w:r>
      <w:r w:rsidR="006B3E39">
        <w:t>g</w:t>
      </w:r>
      <w:r w:rsidR="002D036F" w:rsidRPr="00760939">
        <w:t xml:space="preserve"> sichergestellt werden, da jederzeit bekannt ist, wer von wem betreut wurde und welche Kontakte es gab</w:t>
      </w:r>
      <w:r w:rsidR="006B3E39">
        <w:t>.</w:t>
      </w:r>
      <w:r w:rsidR="00760939" w:rsidRPr="00760939">
        <w:t xml:space="preserve"> </w:t>
      </w:r>
    </w:p>
    <w:p w:rsidR="00760939" w:rsidRDefault="00760939" w:rsidP="002D036F">
      <w:pPr>
        <w:pStyle w:val="Default"/>
      </w:pPr>
    </w:p>
    <w:p w:rsidR="002D036F" w:rsidRDefault="00760939" w:rsidP="002D036F">
      <w:pPr>
        <w:pStyle w:val="Default"/>
      </w:pPr>
      <w:r>
        <w:t xml:space="preserve">Um dies in der Villa Kunterbunt gewährleisten zu können, </w:t>
      </w:r>
      <w:r w:rsidRPr="00760939">
        <w:t xml:space="preserve">wird die bisher bestehende </w:t>
      </w:r>
      <w:r>
        <w:t>B</w:t>
      </w:r>
      <w:r w:rsidRPr="00760939">
        <w:t xml:space="preserve">etreuungsgruppe ab </w:t>
      </w:r>
      <w:r w:rsidRPr="00760939">
        <w:rPr>
          <w:b/>
        </w:rPr>
        <w:t>Mittwoch, den 29.04.2020 geteilt</w:t>
      </w:r>
      <w:r w:rsidRPr="00760939">
        <w:t>. Hierbei dürfen die Kinder Wünsche äußern. Neu hinzukommende Kinder werden dann nach pädagogischen Gesichtspunkten zugefügt.</w:t>
      </w:r>
    </w:p>
    <w:p w:rsidR="00760939" w:rsidRDefault="00760939" w:rsidP="002D036F">
      <w:pPr>
        <w:pStyle w:val="Default"/>
      </w:pPr>
    </w:p>
    <w:p w:rsidR="00760939" w:rsidRDefault="00760939" w:rsidP="002D036F">
      <w:pPr>
        <w:pStyle w:val="Default"/>
      </w:pPr>
      <w:r>
        <w:t xml:space="preserve">Um unseren Kindern die bisher gewohnte </w:t>
      </w:r>
      <w:r w:rsidR="0087367F">
        <w:t>„</w:t>
      </w:r>
      <w:r>
        <w:t>Spiel-Freiheit</w:t>
      </w:r>
      <w:r w:rsidR="0087367F">
        <w:t>“</w:t>
      </w:r>
      <w:r>
        <w:t xml:space="preserve"> bieten zu können, wird der Kindergarten in zwei Bereiche unterteilt:</w:t>
      </w:r>
    </w:p>
    <w:p w:rsidR="00760939" w:rsidRDefault="00760939" w:rsidP="002D036F">
      <w:pPr>
        <w:pStyle w:val="Default"/>
      </w:pPr>
      <w:r>
        <w:t xml:space="preserve"> </w:t>
      </w:r>
    </w:p>
    <w:p w:rsidR="00760939" w:rsidRPr="0087367F" w:rsidRDefault="00760939" w:rsidP="002D036F">
      <w:pPr>
        <w:pStyle w:val="Default"/>
        <w:rPr>
          <w:b/>
        </w:rPr>
      </w:pPr>
      <w:r w:rsidRPr="0087367F">
        <w:rPr>
          <w:b/>
        </w:rPr>
        <w:t xml:space="preserve">1. </w:t>
      </w:r>
      <w:r w:rsidR="006B3E39">
        <w:rPr>
          <w:b/>
        </w:rPr>
        <w:t>Gruppe</w:t>
      </w:r>
      <w:r w:rsidRPr="0087367F">
        <w:rPr>
          <w:b/>
        </w:rPr>
        <w:t xml:space="preserve"> mit Zugang über die Haupteingangstür</w:t>
      </w:r>
    </w:p>
    <w:p w:rsidR="00760939" w:rsidRDefault="00760939" w:rsidP="002D036F">
      <w:pPr>
        <w:pStyle w:val="Default"/>
      </w:pPr>
      <w:r>
        <w:t xml:space="preserve">    Als Spielbereich dienen: Schmetterlingsgruppe</w:t>
      </w:r>
      <w:proofErr w:type="gramStart"/>
      <w:r>
        <w:t>,Kuschelraum</w:t>
      </w:r>
      <w:proofErr w:type="gramEnd"/>
      <w:r>
        <w:t xml:space="preserve">, Neues Oben und  </w:t>
      </w:r>
    </w:p>
    <w:p w:rsidR="00760939" w:rsidRDefault="00760939" w:rsidP="002D036F">
      <w:pPr>
        <w:pStyle w:val="Default"/>
      </w:pPr>
      <w:r>
        <w:t xml:space="preserve">    Toberaum. Hier werden die Mahlzeiten im Café eingenommen. </w:t>
      </w:r>
    </w:p>
    <w:p w:rsidR="00760939" w:rsidRDefault="00760939" w:rsidP="002D036F">
      <w:pPr>
        <w:pStyle w:val="Default"/>
      </w:pPr>
    </w:p>
    <w:p w:rsidR="00760939" w:rsidRPr="0087367F" w:rsidRDefault="00760939" w:rsidP="002D036F">
      <w:pPr>
        <w:pStyle w:val="Default"/>
        <w:rPr>
          <w:b/>
        </w:rPr>
      </w:pPr>
      <w:r w:rsidRPr="0087367F">
        <w:rPr>
          <w:b/>
        </w:rPr>
        <w:t xml:space="preserve">2. </w:t>
      </w:r>
      <w:r w:rsidR="006B3E39">
        <w:rPr>
          <w:b/>
        </w:rPr>
        <w:t>Gruppe</w:t>
      </w:r>
      <w:r w:rsidRPr="0087367F">
        <w:rPr>
          <w:b/>
        </w:rPr>
        <w:t xml:space="preserve"> mit Zugang über die hintere Eingangstür</w:t>
      </w:r>
    </w:p>
    <w:p w:rsidR="00760939" w:rsidRDefault="00760939" w:rsidP="002D036F">
      <w:pPr>
        <w:pStyle w:val="Default"/>
      </w:pPr>
      <w:r>
        <w:t xml:space="preserve">    Raum der Marienkäfer und Raupen, </w:t>
      </w:r>
      <w:proofErr w:type="spellStart"/>
      <w:r>
        <w:t>Werkecke</w:t>
      </w:r>
      <w:proofErr w:type="spellEnd"/>
      <w:r>
        <w:t xml:space="preserve"> und Raupenkokon. Hier werden die</w:t>
      </w:r>
    </w:p>
    <w:p w:rsidR="00760939" w:rsidRDefault="00760939" w:rsidP="002D036F">
      <w:pPr>
        <w:pStyle w:val="Default"/>
      </w:pPr>
      <w:r>
        <w:t xml:space="preserve">    Mahlzeiten im Wintergarten eingenommen.</w:t>
      </w:r>
    </w:p>
    <w:p w:rsidR="0087367F" w:rsidRDefault="0087367F" w:rsidP="002D036F">
      <w:pPr>
        <w:pStyle w:val="Default"/>
      </w:pPr>
    </w:p>
    <w:p w:rsidR="0087367F" w:rsidRDefault="0087367F" w:rsidP="002D036F">
      <w:pPr>
        <w:pStyle w:val="Default"/>
      </w:pPr>
      <w:r>
        <w:t>Wir möchten Sie als Eltern weiterhin bitten sich mit einem Türklingeln anzumelden, um dann mit Ihrem Kind den jeweiligen Eingang aufzusuchen. Sie können Ihr Kind im Eingangsbereich (am Sofa und an der Werkbank) ausziehen und uns dort die Kleidung übergeben. Für alle anderen Bereiche gilt das Betretungsverbot!</w:t>
      </w:r>
    </w:p>
    <w:p w:rsidR="0087367F" w:rsidRDefault="0087367F" w:rsidP="002D036F">
      <w:pPr>
        <w:pStyle w:val="Default"/>
      </w:pPr>
    </w:p>
    <w:p w:rsidR="0087367F" w:rsidRDefault="0087367F" w:rsidP="002D036F">
      <w:pPr>
        <w:pStyle w:val="Default"/>
      </w:pPr>
      <w:r>
        <w:t xml:space="preserve">Damit die Kinder auch weiterhin die gesamte Einrichtung nutzen können, werden wir bis auf weiteres die Spielbereiche wöchentlich wechseln. </w:t>
      </w:r>
    </w:p>
    <w:p w:rsidR="0087367F" w:rsidRDefault="0087367F" w:rsidP="002D036F">
      <w:pPr>
        <w:pStyle w:val="Default"/>
      </w:pPr>
      <w:r>
        <w:t>Wann ihr Kind mit wem und</w:t>
      </w:r>
      <w:r w:rsidR="006B3E39">
        <w:t xml:space="preserve"> </w:t>
      </w:r>
      <w:r>
        <w:t>wo spielt sehen Sie auf dem beiliegenden Zettel.</w:t>
      </w:r>
    </w:p>
    <w:p w:rsidR="0087367F" w:rsidRDefault="0087367F" w:rsidP="002D036F">
      <w:pPr>
        <w:pStyle w:val="Default"/>
      </w:pPr>
    </w:p>
    <w:p w:rsidR="0087367F" w:rsidRDefault="0087367F" w:rsidP="002D036F">
      <w:pPr>
        <w:pStyle w:val="Default"/>
      </w:pPr>
      <w:r>
        <w:t xml:space="preserve">Für Fragen stehe ich Ihnen wie immer gerne zur Verfügung </w:t>
      </w:r>
      <w:r>
        <w:sym w:font="Wingdings" w:char="F04A"/>
      </w:r>
    </w:p>
    <w:p w:rsidR="0087367F" w:rsidRPr="00760939" w:rsidRDefault="0087367F" w:rsidP="002D036F">
      <w:pPr>
        <w:pStyle w:val="Default"/>
      </w:pPr>
      <w:r>
        <w:t>Kirsten Rinne</w:t>
      </w:r>
    </w:p>
    <w:sectPr w:rsidR="0087367F" w:rsidRPr="00760939" w:rsidSect="0087367F">
      <w:footerReference w:type="default" r:id="rId8"/>
      <w:pgSz w:w="11906" w:h="16838"/>
      <w:pgMar w:top="709" w:right="127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79B" w:rsidRDefault="0064579B" w:rsidP="0087367F">
      <w:pPr>
        <w:spacing w:after="0" w:line="240" w:lineRule="auto"/>
      </w:pPr>
      <w:r>
        <w:separator/>
      </w:r>
    </w:p>
  </w:endnote>
  <w:endnote w:type="continuationSeparator" w:id="0">
    <w:p w:rsidR="0064579B" w:rsidRDefault="0064579B" w:rsidP="00873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67F" w:rsidRDefault="0087367F">
    <w:pPr>
      <w:pStyle w:val="Fuzeile"/>
    </w:pPr>
    <w:r>
      <w:rPr>
        <w:noProof/>
        <w:lang w:eastAsia="de-DE"/>
      </w:rPr>
      <mc:AlternateContent>
        <mc:Choice Requires="wps">
          <w:drawing>
            <wp:anchor distT="0" distB="0" distL="114300" distR="114300" simplePos="0" relativeHeight="251660288" behindDoc="0" locked="0" layoutInCell="1" allowOverlap="1" wp14:anchorId="3DD7CBD8" wp14:editId="1AB3E314">
              <wp:simplePos x="0" y="0"/>
              <wp:positionH relativeFrom="margin">
                <wp:align>center</wp:align>
              </wp:positionH>
              <wp:positionV relativeFrom="page">
                <wp:align>bottom</wp:align>
              </wp:positionV>
              <wp:extent cx="5939155" cy="740410"/>
              <wp:effectExtent l="0" t="0" r="4445" b="0"/>
              <wp:wrapNone/>
              <wp:docPr id="459" name="Rechteck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um"/>
                            <w:id w:val="77476837"/>
                            <w:dataBinding w:prefixMappings="xmlns:ns0='http://schemas.microsoft.com/office/2006/coverPageProps'" w:xpath="/ns0:CoverPageProperties[1]/ns0:PublishDate[1]" w:storeItemID="{55AF091B-3C7A-41E3-B477-F2FDAA23CFDA}"/>
                            <w:date w:fullDate="2020-04-27T00:00:00Z">
                              <w:dateFormat w:val="d MMMM yyyy"/>
                              <w:lid w:val="de-DE"/>
                              <w:storeMappedDataAs w:val="dateTime"/>
                              <w:calendar w:val="gregorian"/>
                            </w:date>
                          </w:sdtPr>
                          <w:sdtEndPr/>
                          <w:sdtContent>
                            <w:p w:rsidR="0087367F" w:rsidRDefault="0087367F">
                              <w:pPr>
                                <w:jc w:val="right"/>
                              </w:pPr>
                              <w:r>
                                <w:t>27 April 2020</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3DD7CBD8" id="Rechteck 459" o:spid="_x0000_s1026" style="position:absolute;margin-left:0;margin-top:0;width:467.65pt;height:58.3pt;z-index:25166028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" filled="f" stroked="f">
              <v:textbox inset=",0">
                <w:txbxContent>
                  <w:sdt>
                    <w:sdtPr>
                      <w:alias w:val="Datum"/>
                      <w:id w:val="77476837"/>
                      <w:dataBinding w:prefixMappings="xmlns:ns0='http://schemas.microsoft.com/office/2006/coverPageProps'" w:xpath="/ns0:CoverPageProperties[1]/ns0:PublishDate[1]" w:storeItemID="{55AF091B-3C7A-41E3-B477-F2FDAA23CFDA}"/>
                      <w:date w:fullDate="2020-04-27T00:00:00Z">
                        <w:dateFormat w:val="d MMMM yyyy"/>
                        <w:lid w:val="de-DE"/>
                        <w:storeMappedDataAs w:val="dateTime"/>
                        <w:calendar w:val="gregorian"/>
                      </w:date>
                    </w:sdtPr>
                    <w:sdtEndPr/>
                    <w:sdtContent>
                      <w:p w:rsidR="0087367F" w:rsidRDefault="0087367F">
                        <w:pPr>
                          <w:jc w:val="right"/>
                        </w:pPr>
                        <w:r>
                          <w:t>27 April 2020</w:t>
                        </w:r>
                      </w:p>
                    </w:sdtContent>
                  </w:sdt>
                </w:txbxContent>
              </v:textbox>
              <w10:wrap anchorx="margin" anchory="page"/>
            </v:rect>
          </w:pict>
        </mc:Fallback>
      </mc:AlternateContent>
    </w:r>
    <w:r>
      <w:rPr>
        <w:noProof/>
        <w:lang w:eastAsia="de-DE"/>
      </w:rPr>
      <mc:AlternateContent>
        <mc:Choice Requires="wpg">
          <w:drawing>
            <wp:anchor distT="0" distB="0" distL="114300" distR="114300" simplePos="0" relativeHeight="251659264" behindDoc="0" locked="0" layoutInCell="1" allowOverlap="1" wp14:anchorId="021B464B" wp14:editId="6B645E6B">
              <wp:simplePos x="0" y="0"/>
              <wp:positionH relativeFrom="rightMargin">
                <wp:align>left</wp:align>
              </wp:positionH>
              <wp:positionV relativeFrom="page">
                <wp:align>bottom</wp:align>
              </wp:positionV>
              <wp:extent cx="76200" cy="838200"/>
              <wp:effectExtent l="9525" t="9525" r="9525" b="9525"/>
              <wp:wrapNone/>
              <wp:docPr id="460" name="Gruppe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61"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2"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3"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7CE54DE8" id="Gruppe 460" o:spid="_x0000_s1026" style="position:absolute;margin-left:0;margin-top:0;width:6pt;height:66pt;z-index:251659264;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VJssUAAADcAAAADwAAAGRycy9kb3ducmV2LnhtbESP3WrCQBSE74W+w3IK3hTdKDbV6Coi&#10;iKUtFH8e4LB7TILZsyG70fj2bqHg5TAz3zCLVWcrcaXGl44VjIYJCGLtTMm5gtNxO5iC8AHZYOWY&#10;FNzJw2r50ltgZtyN93Q9hFxECPsMFRQh1JmUXhdk0Q9dTRy9s2sshiibXJoGbxFuKzlOklRaLDku&#10;FFjTpiB9ObRWwXv31up7utcf5eXbtubn/LWb/SrVf+3WcxCBuvAM/7c/jYJJOoK/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VJssUAAADcAAAADwAAAAAAAAAA&#10;AAAAAAChAgAAZHJzL2Rvd25yZXYueG1sUEsFBgAAAAAEAAQA+QAAAJMDAAAAAA==&#10;" strokecolor="#4f81bd"/>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fXxcUAAADcAAAADwAAAGRycy9kb3ducmV2LnhtbESP0WrCQBRE34X+w3ILvkjdKDat0VVE&#10;EKUtFG0/4LJ7TYLZuyG70fj3riD4OMzMGWa+7GwlztT40rGC0TABQaydKTlX8P+3efsE4QOywcox&#10;KbiSh+XipTfHzLgL7+l8CLmIEPYZKihCqDMpvS7Ioh+6mjh6R9dYDFE2uTQNXiLcVnKcJKm0WHJc&#10;KLCmdUH6dGitgvdu0Oprutcf5enbtubn+LWd/irVf+1WMxCBuvAMP9o7o2CSjuF+Jh4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2fXxcUAAADcAAAADwAAAAAAAAAA&#10;AAAAAAChAgAAZHJzL2Rvd25yZXYueG1sUEsFBgAAAAAEAAQA+QAAAJMDAAAAAA==&#10;" strokecolor="#4f81bd"/>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yXsYAAADcAAAADwAAAGRycy9kb3ducmV2LnhtbESP0WrCQBRE34X+w3ILvohutDa2qauI&#10;IC1tQdR+wGX3mgSzd0N2o/Hvu4Lg4zAzZ5j5srOVOFPjS8cKxqMEBLF2puRcwd9hM3wD4QOywcox&#10;KbiSh+XiqTfHzLgL7+i8D7mIEPYZKihCqDMpvS7Ioh+5mjh6R9dYDFE2uTQNXiLcVnKSJKm0WHJc&#10;KLCmdUH6tG+tgtdu0OprutOz8vRjW/N7/P583yrVf+5WHyACdeERvre/jIJp+gK3M/EI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rcl7GAAAA3AAAAA8AAAAAAAAA&#10;AAAAAAAAoQIAAGRycy9kb3ducmV2LnhtbFBLBQYAAAAABAAEAPkAAACUAwAAAAA=&#10;" strokecolor="#4f81bd"/>
              <w10:wrap anchorx="margin"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79B" w:rsidRDefault="0064579B" w:rsidP="0087367F">
      <w:pPr>
        <w:spacing w:after="0" w:line="240" w:lineRule="auto"/>
      </w:pPr>
      <w:r>
        <w:separator/>
      </w:r>
    </w:p>
  </w:footnote>
  <w:footnote w:type="continuationSeparator" w:id="0">
    <w:p w:rsidR="0064579B" w:rsidRDefault="0064579B" w:rsidP="008736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BA"/>
    <w:rsid w:val="00280797"/>
    <w:rsid w:val="002D036F"/>
    <w:rsid w:val="0064579B"/>
    <w:rsid w:val="006B3E39"/>
    <w:rsid w:val="006B50BE"/>
    <w:rsid w:val="00760939"/>
    <w:rsid w:val="0087367F"/>
    <w:rsid w:val="009174A7"/>
    <w:rsid w:val="00AC148B"/>
    <w:rsid w:val="00E131BA"/>
    <w:rsid w:val="00F862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73D03C-BF3A-48A8-A98D-0AB42C75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131BA"/>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8736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367F"/>
  </w:style>
  <w:style w:type="paragraph" w:styleId="Fuzeile">
    <w:name w:val="footer"/>
    <w:basedOn w:val="Standard"/>
    <w:link w:val="FuzeileZchn"/>
    <w:uiPriority w:val="99"/>
    <w:unhideWhenUsed/>
    <w:rsid w:val="008736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367F"/>
  </w:style>
  <w:style w:type="paragraph" w:styleId="Sprechblasentext">
    <w:name w:val="Balloon Text"/>
    <w:basedOn w:val="Standard"/>
    <w:link w:val="SprechblasentextZchn"/>
    <w:uiPriority w:val="99"/>
    <w:semiHidden/>
    <w:unhideWhenUsed/>
    <w:rsid w:val="008736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36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2020-04-27T00:00:00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839296-8806-4CB7-B696-852002C6D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2317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dc:creator>
  <cp:lastModifiedBy>Hupe</cp:lastModifiedBy>
  <cp:revision>2</cp:revision>
  <cp:lastPrinted>2020-04-27T13:34:00Z</cp:lastPrinted>
  <dcterms:created xsi:type="dcterms:W3CDTF">2020-05-07T16:20:00Z</dcterms:created>
  <dcterms:modified xsi:type="dcterms:W3CDTF">2020-05-07T16:20:00Z</dcterms:modified>
</cp:coreProperties>
</file>